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DF89" w14:textId="6D6B814F" w:rsidR="00B63D6D" w:rsidRPr="00D55C8D" w:rsidRDefault="009B7F99" w:rsidP="00493F77">
      <w:pPr>
        <w:rPr>
          <w:rFonts w:ascii="Calibri" w:hAnsi="Calibri"/>
          <w:snapToGrid w:val="0"/>
          <w:sz w:val="22"/>
          <w:szCs w:val="22"/>
        </w:rPr>
      </w:pPr>
      <w:r w:rsidRPr="00D55C8D">
        <w:rPr>
          <w:rFonts w:ascii="Calibri" w:hAnsi="Calibri"/>
          <w:b/>
          <w:noProof/>
          <w:sz w:val="22"/>
          <w:szCs w:val="22"/>
        </w:rPr>
        <w:drawing>
          <wp:anchor distT="0" distB="0" distL="114300" distR="114300" simplePos="0" relativeHeight="251658240" behindDoc="0" locked="0" layoutInCell="1" allowOverlap="1" wp14:anchorId="619F2239" wp14:editId="6D8F0FF0">
            <wp:simplePos x="0" y="0"/>
            <wp:positionH relativeFrom="margin">
              <wp:posOffset>4032885</wp:posOffset>
            </wp:positionH>
            <wp:positionV relativeFrom="margin">
              <wp:posOffset>-119380</wp:posOffset>
            </wp:positionV>
            <wp:extent cx="1797050" cy="91948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D6D" w:rsidRPr="00D55C8D">
        <w:rPr>
          <w:rFonts w:ascii="Calibri" w:hAnsi="Calibri"/>
          <w:b/>
          <w:sz w:val="22"/>
          <w:szCs w:val="22"/>
        </w:rPr>
        <w:t xml:space="preserve">Title: </w:t>
      </w:r>
      <w:r w:rsidR="00DE6772" w:rsidRPr="00D55C8D">
        <w:rPr>
          <w:rFonts w:ascii="Calibri" w:hAnsi="Calibri"/>
          <w:color w:val="000000" w:themeColor="text1"/>
          <w:sz w:val="22"/>
          <w:szCs w:val="22"/>
        </w:rPr>
        <w:t xml:space="preserve">Director of Development and </w:t>
      </w:r>
      <w:r w:rsidR="00D55C8D" w:rsidRPr="00D55C8D">
        <w:rPr>
          <w:rFonts w:ascii="Calibri" w:hAnsi="Calibri"/>
          <w:color w:val="000000" w:themeColor="text1"/>
          <w:sz w:val="22"/>
          <w:szCs w:val="22"/>
        </w:rPr>
        <w:t>Partner</w:t>
      </w:r>
      <w:r w:rsidR="00DE6772" w:rsidRPr="00D55C8D">
        <w:rPr>
          <w:rFonts w:ascii="Calibri" w:hAnsi="Calibri"/>
          <w:color w:val="000000" w:themeColor="text1"/>
          <w:sz w:val="22"/>
          <w:szCs w:val="22"/>
        </w:rPr>
        <w:t xml:space="preserve"> Engagement</w:t>
      </w:r>
    </w:p>
    <w:p w14:paraId="50CC42D1" w14:textId="78F164E9" w:rsidR="00B63D6D" w:rsidRPr="00D55C8D" w:rsidRDefault="00B63D6D" w:rsidP="00493F77">
      <w:pPr>
        <w:rPr>
          <w:rFonts w:ascii="Calibri" w:hAnsi="Calibri"/>
          <w:b/>
          <w:snapToGrid w:val="0"/>
          <w:sz w:val="22"/>
          <w:szCs w:val="22"/>
        </w:rPr>
      </w:pPr>
    </w:p>
    <w:p w14:paraId="472C20AB" w14:textId="77777777" w:rsidR="00B63D6D" w:rsidRPr="00D55C8D" w:rsidRDefault="00B63D6D" w:rsidP="00493F77">
      <w:pPr>
        <w:rPr>
          <w:rFonts w:ascii="Calibri" w:hAnsi="Calibri"/>
          <w:sz w:val="22"/>
          <w:szCs w:val="22"/>
        </w:rPr>
      </w:pPr>
      <w:r w:rsidRPr="00D55C8D">
        <w:rPr>
          <w:rFonts w:ascii="Calibri" w:hAnsi="Calibri"/>
          <w:b/>
          <w:sz w:val="22"/>
          <w:szCs w:val="22"/>
        </w:rPr>
        <w:t>Reports to:</w:t>
      </w:r>
      <w:r w:rsidRPr="00D55C8D">
        <w:rPr>
          <w:rFonts w:ascii="Calibri" w:hAnsi="Calibri"/>
          <w:sz w:val="22"/>
          <w:szCs w:val="22"/>
        </w:rPr>
        <w:t xml:space="preserve"> </w:t>
      </w:r>
      <w:r w:rsidR="00722A9B" w:rsidRPr="00D55C8D">
        <w:rPr>
          <w:rFonts w:ascii="Calibri" w:hAnsi="Calibri"/>
          <w:sz w:val="22"/>
          <w:szCs w:val="22"/>
        </w:rPr>
        <w:t>Executive Director</w:t>
      </w:r>
    </w:p>
    <w:p w14:paraId="02EE2AAC" w14:textId="77777777" w:rsidR="00AE27CC" w:rsidRPr="00D55C8D" w:rsidRDefault="00AE27CC" w:rsidP="00493F77">
      <w:pPr>
        <w:rPr>
          <w:rFonts w:ascii="Calibri" w:hAnsi="Calibri"/>
          <w:b/>
          <w:snapToGrid w:val="0"/>
          <w:sz w:val="22"/>
          <w:szCs w:val="22"/>
        </w:rPr>
      </w:pPr>
    </w:p>
    <w:p w14:paraId="05E7C734" w14:textId="541D5FA0" w:rsidR="00B63D6D" w:rsidRPr="00D55C8D" w:rsidRDefault="00B63D6D" w:rsidP="00493F77">
      <w:pPr>
        <w:rPr>
          <w:rFonts w:ascii="Calibri" w:hAnsi="Calibri"/>
          <w:snapToGrid w:val="0"/>
          <w:sz w:val="22"/>
          <w:szCs w:val="22"/>
        </w:rPr>
      </w:pPr>
      <w:r w:rsidRPr="00D55C8D">
        <w:rPr>
          <w:rFonts w:ascii="Calibri" w:hAnsi="Calibri"/>
          <w:b/>
          <w:snapToGrid w:val="0"/>
          <w:sz w:val="22"/>
          <w:szCs w:val="22"/>
        </w:rPr>
        <w:t xml:space="preserve">Location: </w:t>
      </w:r>
      <w:r w:rsidR="001E4BA0">
        <w:rPr>
          <w:rFonts w:ascii="Calibri" w:hAnsi="Calibri"/>
          <w:snapToGrid w:val="0"/>
          <w:sz w:val="22"/>
          <w:szCs w:val="22"/>
        </w:rPr>
        <w:t>Flexible</w:t>
      </w:r>
    </w:p>
    <w:p w14:paraId="27D1CAA5" w14:textId="77777777" w:rsidR="00B63D6D" w:rsidRPr="00D55C8D" w:rsidRDefault="00B63D6D" w:rsidP="00493F77">
      <w:pPr>
        <w:rPr>
          <w:rFonts w:ascii="Calibri" w:hAnsi="Calibri"/>
          <w:snapToGrid w:val="0"/>
          <w:sz w:val="22"/>
          <w:szCs w:val="22"/>
        </w:rPr>
      </w:pPr>
    </w:p>
    <w:p w14:paraId="3657E19E" w14:textId="70A6AC16" w:rsidR="00722A9B" w:rsidRPr="00D55C8D" w:rsidRDefault="00B63D6D" w:rsidP="00493F77">
      <w:pPr>
        <w:rPr>
          <w:rFonts w:ascii="Calibri" w:hAnsi="Calibri"/>
          <w:snapToGrid w:val="0"/>
          <w:sz w:val="22"/>
          <w:szCs w:val="22"/>
        </w:rPr>
      </w:pPr>
      <w:r w:rsidRPr="00D55C8D">
        <w:rPr>
          <w:rFonts w:ascii="Calibri" w:hAnsi="Calibri"/>
          <w:b/>
          <w:snapToGrid w:val="0"/>
          <w:sz w:val="22"/>
          <w:szCs w:val="22"/>
        </w:rPr>
        <w:t>FTE:</w:t>
      </w:r>
      <w:r w:rsidRPr="00D55C8D">
        <w:rPr>
          <w:rFonts w:ascii="Calibri" w:hAnsi="Calibri"/>
          <w:snapToGrid w:val="0"/>
          <w:sz w:val="22"/>
          <w:szCs w:val="22"/>
        </w:rPr>
        <w:t xml:space="preserve"> </w:t>
      </w:r>
      <w:r w:rsidR="00E77F41" w:rsidRPr="00D55C8D">
        <w:rPr>
          <w:rFonts w:ascii="Calibri" w:hAnsi="Calibri"/>
          <w:snapToGrid w:val="0"/>
          <w:sz w:val="22"/>
          <w:szCs w:val="22"/>
        </w:rPr>
        <w:t xml:space="preserve">1 </w:t>
      </w:r>
      <w:r w:rsidR="00FD53B3" w:rsidRPr="00D55C8D">
        <w:rPr>
          <w:rFonts w:ascii="Calibri" w:hAnsi="Calibri"/>
          <w:snapToGrid w:val="0"/>
          <w:sz w:val="22"/>
          <w:szCs w:val="22"/>
        </w:rPr>
        <w:t>FTE</w:t>
      </w:r>
      <w:r w:rsidR="00832883" w:rsidRPr="00D55C8D">
        <w:rPr>
          <w:rFonts w:ascii="Calibri" w:hAnsi="Calibri"/>
          <w:snapToGrid w:val="0"/>
          <w:sz w:val="22"/>
          <w:szCs w:val="22"/>
        </w:rPr>
        <w:t>, salaried</w:t>
      </w:r>
    </w:p>
    <w:p w14:paraId="64773224" w14:textId="77777777" w:rsidR="007230CD" w:rsidRPr="00D55C8D" w:rsidRDefault="007230CD" w:rsidP="00493F77">
      <w:pPr>
        <w:rPr>
          <w:rFonts w:ascii="Calibri" w:hAnsi="Calibri"/>
          <w:b/>
          <w:sz w:val="22"/>
          <w:szCs w:val="22"/>
        </w:rPr>
      </w:pPr>
    </w:p>
    <w:p w14:paraId="4BCB7907" w14:textId="77777777" w:rsidR="007230CD" w:rsidRPr="00D55C8D" w:rsidRDefault="00997FC1" w:rsidP="00493F77">
      <w:pPr>
        <w:tabs>
          <w:tab w:val="left" w:pos="-1080"/>
          <w:tab w:val="left" w:pos="-720"/>
          <w:tab w:val="left" w:pos="0"/>
          <w:tab w:val="left" w:pos="2160"/>
          <w:tab w:val="left" w:pos="3060"/>
        </w:tabs>
        <w:rPr>
          <w:rFonts w:ascii="Calibri" w:hAnsi="Calibri"/>
          <w:b/>
          <w:color w:val="000000"/>
          <w:sz w:val="22"/>
          <w:szCs w:val="22"/>
          <w:lang w:eastAsia="ja-JP"/>
        </w:rPr>
      </w:pPr>
      <w:r w:rsidRPr="00D55C8D">
        <w:rPr>
          <w:rFonts w:ascii="Calibri" w:hAnsi="Calibri"/>
          <w:b/>
          <w:color w:val="000000"/>
          <w:sz w:val="22"/>
          <w:szCs w:val="22"/>
          <w:lang w:eastAsia="ja-JP"/>
        </w:rPr>
        <w:t>MennoMedia P</w:t>
      </w:r>
      <w:r w:rsidR="007230CD" w:rsidRPr="00D55C8D">
        <w:rPr>
          <w:rFonts w:ascii="Calibri" w:hAnsi="Calibri"/>
          <w:b/>
          <w:color w:val="000000"/>
          <w:sz w:val="22"/>
          <w:szCs w:val="22"/>
          <w:lang w:eastAsia="ja-JP"/>
        </w:rPr>
        <w:t>riorities</w:t>
      </w:r>
    </w:p>
    <w:p w14:paraId="41E172F2" w14:textId="09790479" w:rsidR="003073D3" w:rsidRPr="00D55C8D" w:rsidRDefault="003073D3" w:rsidP="003073D3">
      <w:pPr>
        <w:rPr>
          <w:rStyle w:val="A1"/>
          <w:rFonts w:ascii="Calibri" w:hAnsi="Calibri"/>
          <w:sz w:val="22"/>
          <w:szCs w:val="22"/>
        </w:rPr>
      </w:pPr>
      <w:r w:rsidRPr="00D55C8D">
        <w:rPr>
          <w:rStyle w:val="A1"/>
          <w:rFonts w:ascii="Calibri" w:hAnsi="Calibri"/>
          <w:sz w:val="22"/>
          <w:szCs w:val="22"/>
        </w:rPr>
        <w:t xml:space="preserve">At MennoMedia we publish highly readable, thoughtful curricula and books that call readers </w:t>
      </w:r>
      <w:r w:rsidR="006E34E6" w:rsidRPr="00D55C8D">
        <w:rPr>
          <w:rStyle w:val="A1"/>
          <w:rFonts w:ascii="Calibri" w:hAnsi="Calibri"/>
          <w:sz w:val="22"/>
          <w:szCs w:val="22"/>
        </w:rPr>
        <w:t xml:space="preserve">to </w:t>
      </w:r>
      <w:r w:rsidRPr="00D55C8D">
        <w:rPr>
          <w:rStyle w:val="A1"/>
          <w:rFonts w:ascii="Calibri" w:hAnsi="Calibri"/>
          <w:sz w:val="22"/>
          <w:szCs w:val="22"/>
        </w:rPr>
        <w:t>follow Jesus in word and deed. We publish resources about Christian discipleship, spirituality, reconciliation, justice, and theology from an Anabaptist perspective, and our products reach a broad spectrum of evangelical, mainline, and Anabaptist readers. Our MennoMedia curricula, period</w:t>
      </w:r>
      <w:r w:rsidRPr="00D55C8D">
        <w:rPr>
          <w:rStyle w:val="A1"/>
          <w:rFonts w:ascii="Calibri" w:hAnsi="Calibri"/>
          <w:sz w:val="22"/>
          <w:szCs w:val="22"/>
        </w:rPr>
        <w:softHyphen/>
        <w:t>icals, and hymnals reach congregations that share these same affinities, cultivating passion for faith formation and an active life of discipleship rooted in trusting God and following Jesus. Our Herald Press books support the spiritual life of Christians and inform thoughtful faith and action.</w:t>
      </w:r>
    </w:p>
    <w:p w14:paraId="00775AE2" w14:textId="3351FBC3" w:rsidR="007230CD" w:rsidRPr="00D55C8D" w:rsidRDefault="00D76E21" w:rsidP="00493F77">
      <w:pPr>
        <w:tabs>
          <w:tab w:val="left" w:pos="-1080"/>
          <w:tab w:val="left" w:pos="-720"/>
          <w:tab w:val="left" w:pos="0"/>
          <w:tab w:val="left" w:pos="2160"/>
          <w:tab w:val="left" w:pos="3060"/>
        </w:tabs>
        <w:rPr>
          <w:rFonts w:ascii="Calibri" w:hAnsi="Calibri"/>
          <w:b/>
          <w:sz w:val="22"/>
          <w:szCs w:val="22"/>
        </w:rPr>
      </w:pPr>
      <w:r w:rsidRPr="00D55C8D">
        <w:rPr>
          <w:rFonts w:ascii="Calibri" w:hAnsi="Calibri"/>
          <w:b/>
          <w:sz w:val="22"/>
          <w:szCs w:val="22"/>
        </w:rPr>
        <w:tab/>
      </w:r>
    </w:p>
    <w:p w14:paraId="7DE63BC8" w14:textId="77777777" w:rsidR="007230CD" w:rsidRPr="00D55C8D" w:rsidRDefault="007230CD" w:rsidP="00493F77">
      <w:pPr>
        <w:tabs>
          <w:tab w:val="left" w:pos="-1080"/>
          <w:tab w:val="left" w:pos="-720"/>
          <w:tab w:val="left" w:pos="0"/>
          <w:tab w:val="left" w:pos="2160"/>
          <w:tab w:val="left" w:pos="3060"/>
        </w:tabs>
        <w:rPr>
          <w:rFonts w:ascii="Calibri" w:hAnsi="Calibri"/>
          <w:b/>
          <w:sz w:val="22"/>
          <w:szCs w:val="22"/>
        </w:rPr>
      </w:pPr>
      <w:r w:rsidRPr="00D55C8D">
        <w:rPr>
          <w:rFonts w:ascii="Calibri" w:hAnsi="Calibri"/>
          <w:b/>
          <w:sz w:val="22"/>
          <w:szCs w:val="22"/>
        </w:rPr>
        <w:t>Position Summary</w:t>
      </w:r>
    </w:p>
    <w:p w14:paraId="6C608870" w14:textId="3269805B" w:rsidR="00341A42" w:rsidRPr="00D55C8D" w:rsidRDefault="00341A42" w:rsidP="001C6002">
      <w:pPr>
        <w:rPr>
          <w:rFonts w:ascii="Calibri" w:hAnsi="Calibri"/>
          <w:color w:val="000000" w:themeColor="text1"/>
          <w:sz w:val="22"/>
          <w:szCs w:val="22"/>
        </w:rPr>
      </w:pPr>
      <w:bookmarkStart w:id="0" w:name="_Hlk8721547"/>
      <w:bookmarkStart w:id="1" w:name="_Hlk531679232"/>
      <w:r w:rsidRPr="00D55C8D">
        <w:rPr>
          <w:rFonts w:ascii="Calibri" w:hAnsi="Calibri"/>
          <w:color w:val="000000" w:themeColor="text1"/>
          <w:sz w:val="22"/>
          <w:szCs w:val="22"/>
        </w:rPr>
        <w:t xml:space="preserve">The </w:t>
      </w:r>
      <w:r w:rsidR="00D55C8D" w:rsidRPr="00D55C8D">
        <w:rPr>
          <w:rFonts w:ascii="Calibri" w:hAnsi="Calibri"/>
          <w:color w:val="000000" w:themeColor="text1"/>
          <w:sz w:val="22"/>
          <w:szCs w:val="22"/>
        </w:rPr>
        <w:t xml:space="preserve">Director of </w:t>
      </w:r>
      <w:r w:rsidRPr="00D55C8D">
        <w:rPr>
          <w:rFonts w:ascii="Calibri" w:hAnsi="Calibri"/>
          <w:color w:val="000000" w:themeColor="text1"/>
          <w:sz w:val="22"/>
          <w:szCs w:val="22"/>
        </w:rPr>
        <w:t xml:space="preserve">Development </w:t>
      </w:r>
      <w:r w:rsidR="00D55C8D" w:rsidRPr="00D55C8D">
        <w:rPr>
          <w:rFonts w:ascii="Calibri" w:hAnsi="Calibri"/>
          <w:color w:val="000000" w:themeColor="text1"/>
          <w:sz w:val="22"/>
          <w:szCs w:val="22"/>
        </w:rPr>
        <w:t xml:space="preserve">and Partner Engagement </w:t>
      </w:r>
      <w:r w:rsidRPr="00D55C8D">
        <w:rPr>
          <w:rFonts w:ascii="Calibri" w:hAnsi="Calibri"/>
          <w:color w:val="000000" w:themeColor="text1"/>
          <w:sz w:val="22"/>
          <w:szCs w:val="22"/>
        </w:rPr>
        <w:t xml:space="preserve">connects the </w:t>
      </w:r>
      <w:r w:rsidRPr="00D55C8D">
        <w:rPr>
          <w:rFonts w:ascii="Calibri" w:hAnsi="Calibri"/>
          <w:sz w:val="22"/>
          <w:szCs w:val="22"/>
        </w:rPr>
        <w:t xml:space="preserve">story and mission of MennoMedia with people who want to make a difference. </w:t>
      </w:r>
      <w:r w:rsidRPr="00D55C8D">
        <w:rPr>
          <w:rFonts w:ascii="Calibri" w:hAnsi="Calibri"/>
          <w:color w:val="000000" w:themeColor="text1"/>
          <w:sz w:val="22"/>
          <w:szCs w:val="22"/>
        </w:rPr>
        <w:t xml:space="preserve">This individual is responsible for </w:t>
      </w:r>
      <w:r w:rsidR="00D55C8D" w:rsidRPr="00D55C8D">
        <w:rPr>
          <w:rFonts w:ascii="Calibri" w:hAnsi="Calibri"/>
          <w:color w:val="000000" w:themeColor="text1"/>
          <w:sz w:val="22"/>
          <w:szCs w:val="22"/>
        </w:rPr>
        <w:t xml:space="preserve">driving the organization’s overall </w:t>
      </w:r>
      <w:r w:rsidRPr="00D55C8D">
        <w:rPr>
          <w:rFonts w:ascii="Calibri" w:hAnsi="Calibri"/>
          <w:color w:val="000000" w:themeColor="text1"/>
          <w:sz w:val="22"/>
          <w:szCs w:val="22"/>
        </w:rPr>
        <w:t xml:space="preserve">fundraising strategy </w:t>
      </w:r>
      <w:r w:rsidR="00D55C8D" w:rsidRPr="00D55C8D">
        <w:rPr>
          <w:rFonts w:ascii="Calibri" w:hAnsi="Calibri"/>
          <w:color w:val="000000" w:themeColor="text1"/>
          <w:sz w:val="22"/>
          <w:szCs w:val="22"/>
        </w:rPr>
        <w:t xml:space="preserve">as part of the leadership team, </w:t>
      </w:r>
      <w:r w:rsidRPr="00D55C8D">
        <w:rPr>
          <w:rFonts w:ascii="Calibri" w:hAnsi="Calibri"/>
          <w:color w:val="000000" w:themeColor="text1"/>
          <w:sz w:val="22"/>
          <w:szCs w:val="22"/>
        </w:rPr>
        <w:t xml:space="preserve">achieving </w:t>
      </w:r>
      <w:r w:rsidR="00D55C8D" w:rsidRPr="00D55C8D">
        <w:rPr>
          <w:rFonts w:ascii="Calibri" w:hAnsi="Calibri"/>
          <w:color w:val="000000" w:themeColor="text1"/>
          <w:sz w:val="22"/>
          <w:szCs w:val="22"/>
        </w:rPr>
        <w:t xml:space="preserve">short- and long-term </w:t>
      </w:r>
      <w:r w:rsidRPr="00D55C8D">
        <w:rPr>
          <w:rFonts w:ascii="Calibri" w:hAnsi="Calibri"/>
          <w:color w:val="000000" w:themeColor="text1"/>
          <w:sz w:val="22"/>
          <w:szCs w:val="22"/>
        </w:rPr>
        <w:t>fundraising objectives</w:t>
      </w:r>
      <w:r w:rsidR="00D55C8D" w:rsidRPr="00D55C8D">
        <w:rPr>
          <w:rFonts w:ascii="Calibri" w:hAnsi="Calibri"/>
          <w:color w:val="000000" w:themeColor="text1"/>
          <w:sz w:val="22"/>
          <w:szCs w:val="22"/>
        </w:rPr>
        <w:t xml:space="preserve">, and engaging with donors, pastors, </w:t>
      </w:r>
      <w:r w:rsidR="00BD27C5">
        <w:rPr>
          <w:rFonts w:ascii="Calibri" w:hAnsi="Calibri"/>
          <w:color w:val="000000" w:themeColor="text1"/>
          <w:sz w:val="22"/>
          <w:szCs w:val="22"/>
        </w:rPr>
        <w:t xml:space="preserve">and </w:t>
      </w:r>
      <w:r w:rsidR="00DF187C">
        <w:rPr>
          <w:rFonts w:ascii="Calibri" w:hAnsi="Calibri"/>
          <w:color w:val="000000" w:themeColor="text1"/>
          <w:sz w:val="22"/>
          <w:szCs w:val="22"/>
        </w:rPr>
        <w:t>partner organizations.</w:t>
      </w:r>
    </w:p>
    <w:bookmarkEnd w:id="0"/>
    <w:bookmarkEnd w:id="1"/>
    <w:p w14:paraId="6A4CE9A0" w14:textId="4AE99C98" w:rsidR="00D55C8D" w:rsidRPr="00D55C8D" w:rsidRDefault="00D55C8D">
      <w:pPr>
        <w:rPr>
          <w:rFonts w:ascii="Calibri" w:hAnsi="Calibri"/>
          <w:b/>
          <w:sz w:val="22"/>
          <w:szCs w:val="22"/>
        </w:rPr>
      </w:pPr>
    </w:p>
    <w:p w14:paraId="67453E82" w14:textId="5097CAD3" w:rsidR="00717F4D" w:rsidRPr="00D55C8D" w:rsidRDefault="00717F4D" w:rsidP="00717F4D">
      <w:pPr>
        <w:rPr>
          <w:rFonts w:ascii="Calibri" w:hAnsi="Calibri"/>
          <w:b/>
          <w:sz w:val="22"/>
          <w:szCs w:val="22"/>
        </w:rPr>
      </w:pPr>
      <w:r w:rsidRPr="00D55C8D">
        <w:rPr>
          <w:rFonts w:ascii="Calibri" w:hAnsi="Calibri"/>
          <w:b/>
          <w:sz w:val="22"/>
          <w:szCs w:val="22"/>
        </w:rPr>
        <w:t xml:space="preserve">Primary </w:t>
      </w:r>
      <w:r w:rsidR="00341A42" w:rsidRPr="00D55C8D">
        <w:rPr>
          <w:rFonts w:ascii="Calibri" w:hAnsi="Calibri"/>
          <w:b/>
          <w:sz w:val="22"/>
          <w:szCs w:val="22"/>
        </w:rPr>
        <w:t>Responsibilities</w:t>
      </w:r>
    </w:p>
    <w:p w14:paraId="2B0F7E4C" w14:textId="6889B687" w:rsidR="00014BBE" w:rsidRPr="00023193" w:rsidRDefault="00D55C8D" w:rsidP="00014BBE">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Develops and carries out the overall strategy for the organization’s development department</w:t>
      </w:r>
      <w:r w:rsidR="00014BBE">
        <w:rPr>
          <w:rFonts w:ascii="Calibri" w:hAnsi="Calibri"/>
          <w:color w:val="000000" w:themeColor="text1"/>
          <w:sz w:val="22"/>
          <w:szCs w:val="22"/>
        </w:rPr>
        <w:t xml:space="preserve">, with a clear understanding of the various levels of </w:t>
      </w:r>
      <w:proofErr w:type="spellStart"/>
      <w:r w:rsidR="00014BBE">
        <w:rPr>
          <w:rFonts w:ascii="Calibri" w:hAnsi="Calibri"/>
          <w:color w:val="000000" w:themeColor="text1"/>
          <w:sz w:val="22"/>
          <w:szCs w:val="22"/>
        </w:rPr>
        <w:t>MennoMedia’s</w:t>
      </w:r>
      <w:proofErr w:type="spellEnd"/>
      <w:r w:rsidR="00014BBE">
        <w:rPr>
          <w:rFonts w:ascii="Calibri" w:hAnsi="Calibri"/>
          <w:color w:val="000000" w:themeColor="text1"/>
          <w:sz w:val="22"/>
          <w:szCs w:val="22"/>
        </w:rPr>
        <w:t xml:space="preserve"> giving constituency, and updates the </w:t>
      </w:r>
      <w:r w:rsidR="00014BBE" w:rsidRPr="00023193">
        <w:rPr>
          <w:rFonts w:ascii="Calibri" w:hAnsi="Calibri"/>
          <w:color w:val="000000" w:themeColor="text1"/>
          <w:sz w:val="22"/>
          <w:szCs w:val="22"/>
        </w:rPr>
        <w:t>strategy as needed to achieve fund-raising goals.</w:t>
      </w:r>
    </w:p>
    <w:p w14:paraId="3C13A6A0" w14:textId="48E8A3B0" w:rsidR="00D55C8D" w:rsidRPr="00D55C8D" w:rsidRDefault="00014BBE" w:rsidP="00014BBE">
      <w:pPr>
        <w:pStyle w:val="ListParagraph"/>
        <w:numPr>
          <w:ilvl w:val="0"/>
          <w:numId w:val="39"/>
        </w:numPr>
        <w:rPr>
          <w:rFonts w:ascii="Calibri" w:hAnsi="Calibri"/>
          <w:color w:val="000000" w:themeColor="text1"/>
          <w:sz w:val="22"/>
          <w:szCs w:val="22"/>
        </w:rPr>
      </w:pPr>
      <w:r>
        <w:rPr>
          <w:rFonts w:ascii="Calibri" w:hAnsi="Calibri"/>
          <w:color w:val="000000" w:themeColor="text1"/>
          <w:sz w:val="22"/>
          <w:szCs w:val="22"/>
        </w:rPr>
        <w:t xml:space="preserve">Serves as part of </w:t>
      </w:r>
      <w:proofErr w:type="spellStart"/>
      <w:r>
        <w:rPr>
          <w:rFonts w:ascii="Calibri" w:hAnsi="Calibri"/>
          <w:color w:val="000000" w:themeColor="text1"/>
          <w:sz w:val="22"/>
          <w:szCs w:val="22"/>
        </w:rPr>
        <w:t>MennoMedia’s</w:t>
      </w:r>
      <w:proofErr w:type="spellEnd"/>
      <w:r>
        <w:rPr>
          <w:rFonts w:ascii="Calibri" w:hAnsi="Calibri"/>
          <w:color w:val="000000" w:themeColor="text1"/>
          <w:sz w:val="22"/>
          <w:szCs w:val="22"/>
        </w:rPr>
        <w:t xml:space="preserve"> </w:t>
      </w:r>
      <w:r w:rsidR="00D55C8D" w:rsidRPr="00D55C8D">
        <w:rPr>
          <w:rFonts w:ascii="Calibri" w:hAnsi="Calibri"/>
          <w:color w:val="000000" w:themeColor="text1"/>
          <w:sz w:val="22"/>
          <w:szCs w:val="22"/>
        </w:rPr>
        <w:t>leadership team</w:t>
      </w:r>
      <w:r>
        <w:rPr>
          <w:rFonts w:ascii="Calibri" w:hAnsi="Calibri"/>
          <w:color w:val="000000" w:themeColor="text1"/>
          <w:sz w:val="22"/>
          <w:szCs w:val="22"/>
        </w:rPr>
        <w:t xml:space="preserve"> to collaboratively set direction for the organization. </w:t>
      </w:r>
    </w:p>
    <w:p w14:paraId="29A77179" w14:textId="3E6BDB6F" w:rsidR="00D55C8D" w:rsidRPr="00023193" w:rsidRDefault="00D55C8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Oversees donor and stakeholder communication</w:t>
      </w:r>
      <w:r w:rsidR="00014BBE">
        <w:rPr>
          <w:rFonts w:ascii="Calibri" w:hAnsi="Calibri"/>
          <w:color w:val="000000" w:themeColor="text1"/>
          <w:sz w:val="22"/>
          <w:szCs w:val="22"/>
        </w:rPr>
        <w:t xml:space="preserve"> and collateral</w:t>
      </w:r>
      <w:r w:rsidRPr="00D55C8D">
        <w:rPr>
          <w:rFonts w:ascii="Calibri" w:hAnsi="Calibri"/>
          <w:color w:val="000000" w:themeColor="text1"/>
          <w:sz w:val="22"/>
          <w:szCs w:val="22"/>
        </w:rPr>
        <w:t xml:space="preserve"> with an eye toward cultivating </w:t>
      </w:r>
      <w:r w:rsidRPr="00D55C8D">
        <w:rPr>
          <w:rFonts w:ascii="Calibri" w:hAnsi="Calibri"/>
          <w:sz w:val="22"/>
          <w:szCs w:val="22"/>
        </w:rPr>
        <w:t>relationships with individual donors and congregations.</w:t>
      </w:r>
      <w:r w:rsidR="00014BBE">
        <w:rPr>
          <w:rFonts w:ascii="Calibri" w:hAnsi="Calibri"/>
          <w:sz w:val="22"/>
          <w:szCs w:val="22"/>
        </w:rPr>
        <w:t xml:space="preserve"> Works to keep collateral fresh and engaging to donors.</w:t>
      </w:r>
    </w:p>
    <w:p w14:paraId="60EF10FE" w14:textId="77777777" w:rsidR="00D55C8D" w:rsidRPr="00CB2DBF" w:rsidRDefault="00D55C8D" w:rsidP="00D55C8D">
      <w:pPr>
        <w:pStyle w:val="ListParagraph"/>
        <w:numPr>
          <w:ilvl w:val="0"/>
          <w:numId w:val="39"/>
        </w:numPr>
        <w:rPr>
          <w:rFonts w:ascii="Calibri" w:hAnsi="Calibri"/>
          <w:color w:val="000000" w:themeColor="text1"/>
          <w:sz w:val="22"/>
          <w:szCs w:val="22"/>
        </w:rPr>
      </w:pPr>
      <w:proofErr w:type="gramStart"/>
      <w:r w:rsidRPr="00D55C8D">
        <w:rPr>
          <w:rFonts w:ascii="Calibri" w:hAnsi="Calibri"/>
          <w:color w:val="000000" w:themeColor="text1"/>
          <w:sz w:val="22"/>
          <w:szCs w:val="22"/>
        </w:rPr>
        <w:t>Researches</w:t>
      </w:r>
      <w:proofErr w:type="gramEnd"/>
      <w:r w:rsidRPr="00D55C8D">
        <w:rPr>
          <w:rFonts w:ascii="Calibri" w:hAnsi="Calibri"/>
          <w:color w:val="000000" w:themeColor="text1"/>
          <w:sz w:val="22"/>
          <w:szCs w:val="22"/>
        </w:rPr>
        <w:t xml:space="preserve"> prospective donors and leads the discovery process, as well as </w:t>
      </w:r>
      <w:r w:rsidRPr="00CB2DBF">
        <w:rPr>
          <w:rFonts w:ascii="Calibri" w:hAnsi="Calibri"/>
          <w:color w:val="000000" w:themeColor="text1"/>
          <w:sz w:val="22"/>
          <w:szCs w:val="22"/>
        </w:rPr>
        <w:t>c</w:t>
      </w:r>
      <w:r w:rsidRPr="00D55C8D">
        <w:rPr>
          <w:rFonts w:ascii="Calibri" w:hAnsi="Calibri"/>
          <w:color w:val="000000" w:themeColor="text1"/>
          <w:sz w:val="22"/>
          <w:szCs w:val="22"/>
        </w:rPr>
        <w:t>ultivates relationships</w:t>
      </w:r>
      <w:r>
        <w:rPr>
          <w:rFonts w:ascii="Calibri" w:hAnsi="Calibri"/>
          <w:color w:val="000000" w:themeColor="text1"/>
          <w:sz w:val="22"/>
          <w:szCs w:val="22"/>
        </w:rPr>
        <w:t xml:space="preserve"> </w:t>
      </w:r>
      <w:r w:rsidRPr="00D55C8D">
        <w:rPr>
          <w:rFonts w:ascii="Calibri" w:hAnsi="Calibri"/>
          <w:color w:val="000000" w:themeColor="text1"/>
          <w:sz w:val="22"/>
          <w:szCs w:val="22"/>
        </w:rPr>
        <w:t xml:space="preserve">with </w:t>
      </w:r>
      <w:r w:rsidRPr="00CB2DBF">
        <w:rPr>
          <w:rFonts w:ascii="Calibri" w:hAnsi="Calibri"/>
          <w:color w:val="000000" w:themeColor="text1"/>
          <w:sz w:val="22"/>
          <w:szCs w:val="22"/>
        </w:rPr>
        <w:t>individual donors, congregations, and Mennonite-owned businesses.</w:t>
      </w:r>
    </w:p>
    <w:p w14:paraId="4E6BC6DA" w14:textId="087EE3E6" w:rsidR="00D55C8D" w:rsidRPr="00D55C8D" w:rsidRDefault="00D55C8D" w:rsidP="00D55C8D">
      <w:pPr>
        <w:pStyle w:val="ListParagraph"/>
        <w:numPr>
          <w:ilvl w:val="0"/>
          <w:numId w:val="39"/>
        </w:numPr>
        <w:rPr>
          <w:rFonts w:ascii="Calibri" w:hAnsi="Calibri"/>
          <w:color w:val="000000" w:themeColor="text1"/>
          <w:sz w:val="22"/>
          <w:szCs w:val="22"/>
        </w:rPr>
      </w:pPr>
      <w:r>
        <w:rPr>
          <w:rFonts w:ascii="Calibri" w:hAnsi="Calibri"/>
          <w:color w:val="000000" w:themeColor="text1"/>
          <w:sz w:val="22"/>
          <w:szCs w:val="22"/>
        </w:rPr>
        <w:t xml:space="preserve">Oversees </w:t>
      </w:r>
      <w:r w:rsidRPr="00D55C8D">
        <w:rPr>
          <w:rFonts w:ascii="Calibri" w:hAnsi="Calibri"/>
          <w:color w:val="000000" w:themeColor="text1"/>
          <w:sz w:val="22"/>
          <w:szCs w:val="22"/>
        </w:rPr>
        <w:t xml:space="preserve">a donor program that </w:t>
      </w:r>
      <w:r>
        <w:rPr>
          <w:rFonts w:ascii="Calibri" w:hAnsi="Calibri"/>
          <w:color w:val="000000" w:themeColor="text1"/>
          <w:sz w:val="22"/>
          <w:szCs w:val="22"/>
        </w:rPr>
        <w:t xml:space="preserve">cultivates and </w:t>
      </w:r>
      <w:r w:rsidRPr="00D55C8D">
        <w:rPr>
          <w:rFonts w:ascii="Calibri" w:hAnsi="Calibri"/>
          <w:color w:val="000000" w:themeColor="text1"/>
          <w:sz w:val="22"/>
          <w:szCs w:val="22"/>
        </w:rPr>
        <w:t>facilitates ongoing relationships</w:t>
      </w:r>
      <w:r>
        <w:rPr>
          <w:rFonts w:ascii="Calibri" w:hAnsi="Calibri"/>
          <w:color w:val="000000" w:themeColor="text1"/>
          <w:sz w:val="22"/>
          <w:szCs w:val="22"/>
        </w:rPr>
        <w:t xml:space="preserve"> and promptly </w:t>
      </w:r>
      <w:r w:rsidRPr="00D55C8D">
        <w:rPr>
          <w:rFonts w:ascii="Calibri" w:hAnsi="Calibri"/>
          <w:color w:val="000000" w:themeColor="text1"/>
          <w:sz w:val="22"/>
          <w:szCs w:val="22"/>
        </w:rPr>
        <w:t>acknowledges gifts.</w:t>
      </w:r>
    </w:p>
    <w:p w14:paraId="6CD49D42" w14:textId="5D1E1C89" w:rsidR="00D55C8D" w:rsidRDefault="00D55C8D" w:rsidP="00717F4D">
      <w:pPr>
        <w:pStyle w:val="ListParagraph"/>
        <w:numPr>
          <w:ilvl w:val="0"/>
          <w:numId w:val="39"/>
        </w:numPr>
        <w:rPr>
          <w:rFonts w:ascii="Calibri" w:hAnsi="Calibri"/>
          <w:color w:val="000000" w:themeColor="text1"/>
          <w:sz w:val="22"/>
          <w:szCs w:val="22"/>
        </w:rPr>
      </w:pPr>
      <w:r>
        <w:rPr>
          <w:rFonts w:ascii="Calibri" w:hAnsi="Calibri"/>
          <w:color w:val="000000" w:themeColor="text1"/>
          <w:sz w:val="22"/>
          <w:szCs w:val="22"/>
        </w:rPr>
        <w:t>Oversees an annual giving society, encouraging and cultivating existing as well as prospective members.</w:t>
      </w:r>
    </w:p>
    <w:p w14:paraId="337F9AD0" w14:textId="64EDFD45" w:rsidR="00D55C8D" w:rsidRPr="00D55C8D" w:rsidRDefault="00D55C8D" w:rsidP="00D55C8D">
      <w:pPr>
        <w:pStyle w:val="ListParagraph"/>
        <w:numPr>
          <w:ilvl w:val="0"/>
          <w:numId w:val="39"/>
        </w:numPr>
        <w:spacing w:after="160" w:line="259" w:lineRule="auto"/>
        <w:rPr>
          <w:rFonts w:ascii="Calibri" w:hAnsi="Calibri"/>
          <w:sz w:val="22"/>
          <w:szCs w:val="22"/>
        </w:rPr>
      </w:pPr>
      <w:r w:rsidRPr="00D55C8D">
        <w:rPr>
          <w:rFonts w:ascii="Calibri" w:hAnsi="Calibri"/>
          <w:sz w:val="22"/>
          <w:szCs w:val="22"/>
        </w:rPr>
        <w:t xml:space="preserve">Identifies and assesses how to grow current revenue via foundations, planned </w:t>
      </w:r>
      <w:proofErr w:type="gramStart"/>
      <w:r w:rsidRPr="00D55C8D">
        <w:rPr>
          <w:rFonts w:ascii="Calibri" w:hAnsi="Calibri"/>
          <w:sz w:val="22"/>
          <w:szCs w:val="22"/>
        </w:rPr>
        <w:t>giving</w:t>
      </w:r>
      <w:proofErr w:type="gramEnd"/>
      <w:r w:rsidRPr="00D55C8D">
        <w:rPr>
          <w:rFonts w:ascii="Calibri" w:hAnsi="Calibri"/>
          <w:sz w:val="22"/>
          <w:szCs w:val="22"/>
        </w:rPr>
        <w:t xml:space="preserve">, </w:t>
      </w:r>
      <w:r>
        <w:rPr>
          <w:rFonts w:ascii="Calibri" w:hAnsi="Calibri"/>
          <w:sz w:val="22"/>
          <w:szCs w:val="22"/>
        </w:rPr>
        <w:t xml:space="preserve">and </w:t>
      </w:r>
      <w:r w:rsidRPr="00D55C8D">
        <w:rPr>
          <w:rFonts w:ascii="Calibri" w:hAnsi="Calibri"/>
          <w:sz w:val="22"/>
          <w:szCs w:val="22"/>
        </w:rPr>
        <w:t>business partnerships. Determines how to strengthen relationships with</w:t>
      </w:r>
      <w:r w:rsidR="00331C11">
        <w:rPr>
          <w:rFonts w:ascii="Calibri" w:hAnsi="Calibri"/>
          <w:sz w:val="22"/>
          <w:szCs w:val="22"/>
        </w:rPr>
        <w:t>in</w:t>
      </w:r>
      <w:r w:rsidRPr="00D55C8D">
        <w:rPr>
          <w:rFonts w:ascii="Calibri" w:hAnsi="Calibri"/>
          <w:sz w:val="22"/>
          <w:szCs w:val="22"/>
        </w:rPr>
        <w:t xml:space="preserve"> these channels.</w:t>
      </w:r>
    </w:p>
    <w:p w14:paraId="131813D0" w14:textId="77777777" w:rsidR="00717F4D" w:rsidRPr="00D55C8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Tracks and assesses fundraising metrics.</w:t>
      </w:r>
    </w:p>
    <w:p w14:paraId="6DE3C0DB" w14:textId="37E08918" w:rsidR="00717F4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Calls and emails donors on a regular basis, with at least 15-18 documented meetings per month with donors.</w:t>
      </w:r>
    </w:p>
    <w:p w14:paraId="703F276F" w14:textId="3E384DCC" w:rsidR="00717F4D" w:rsidRPr="00D55C8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Draft</w:t>
      </w:r>
      <w:r w:rsidR="005702D4" w:rsidRPr="00D55C8D">
        <w:rPr>
          <w:rFonts w:ascii="Calibri" w:hAnsi="Calibri"/>
          <w:color w:val="000000" w:themeColor="text1"/>
          <w:sz w:val="22"/>
          <w:szCs w:val="22"/>
        </w:rPr>
        <w:t>s</w:t>
      </w:r>
      <w:r w:rsidRPr="00D55C8D">
        <w:rPr>
          <w:rFonts w:ascii="Calibri" w:hAnsi="Calibri"/>
          <w:color w:val="000000" w:themeColor="text1"/>
          <w:sz w:val="22"/>
          <w:szCs w:val="22"/>
        </w:rPr>
        <w:t xml:space="preserve"> major gift proposal</w:t>
      </w:r>
      <w:r w:rsidR="00CB0405" w:rsidRPr="00D55C8D">
        <w:rPr>
          <w:rFonts w:ascii="Calibri" w:hAnsi="Calibri"/>
          <w:color w:val="000000" w:themeColor="text1"/>
          <w:sz w:val="22"/>
          <w:szCs w:val="22"/>
        </w:rPr>
        <w:t>s</w:t>
      </w:r>
      <w:r w:rsidRPr="00D55C8D">
        <w:rPr>
          <w:rFonts w:ascii="Calibri" w:hAnsi="Calibri"/>
          <w:color w:val="000000" w:themeColor="text1"/>
          <w:sz w:val="22"/>
          <w:szCs w:val="22"/>
        </w:rPr>
        <w:t xml:space="preserve"> and grant documents</w:t>
      </w:r>
      <w:r w:rsidR="00014BBE">
        <w:rPr>
          <w:rFonts w:ascii="Calibri" w:hAnsi="Calibri"/>
          <w:color w:val="000000" w:themeColor="text1"/>
          <w:sz w:val="22"/>
          <w:szCs w:val="22"/>
        </w:rPr>
        <w:t xml:space="preserve"> and works collaboratively with the executive director in editing</w:t>
      </w:r>
      <w:r w:rsidRPr="00D55C8D">
        <w:rPr>
          <w:rFonts w:ascii="Calibri" w:hAnsi="Calibri"/>
          <w:color w:val="000000" w:themeColor="text1"/>
          <w:sz w:val="22"/>
          <w:szCs w:val="22"/>
        </w:rPr>
        <w:t>.</w:t>
      </w:r>
    </w:p>
    <w:p w14:paraId="41D8CA4E" w14:textId="3FA3FF9C" w:rsidR="00717F4D" w:rsidRPr="00D55C8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 xml:space="preserve">Works collaboratively </w:t>
      </w:r>
      <w:r w:rsidR="00014BBE">
        <w:rPr>
          <w:rFonts w:ascii="Calibri" w:hAnsi="Calibri"/>
          <w:color w:val="000000" w:themeColor="text1"/>
          <w:sz w:val="22"/>
          <w:szCs w:val="22"/>
        </w:rPr>
        <w:t xml:space="preserve">in encouraging </w:t>
      </w:r>
      <w:r w:rsidRPr="00D55C8D">
        <w:rPr>
          <w:rFonts w:ascii="Calibri" w:hAnsi="Calibri"/>
          <w:color w:val="000000" w:themeColor="text1"/>
          <w:sz w:val="22"/>
          <w:szCs w:val="22"/>
        </w:rPr>
        <w:t>board members and staff on fundraising.</w:t>
      </w:r>
    </w:p>
    <w:p w14:paraId="0DAFCD93" w14:textId="45CB772E" w:rsidR="00717F4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lastRenderedPageBreak/>
        <w:t>Manages Raisers Edge database and ensures that accurate records of donations, visits and contacts are kept and updated as needed.</w:t>
      </w:r>
    </w:p>
    <w:p w14:paraId="2BEF69F7" w14:textId="0861711D" w:rsidR="00014BBE" w:rsidRDefault="00014BBE" w:rsidP="00014BBE">
      <w:pPr>
        <w:pStyle w:val="ListParagraph"/>
        <w:numPr>
          <w:ilvl w:val="0"/>
          <w:numId w:val="39"/>
        </w:numPr>
        <w:rPr>
          <w:rFonts w:ascii="Calibri" w:hAnsi="Calibri"/>
          <w:color w:val="000000" w:themeColor="text1"/>
          <w:sz w:val="22"/>
          <w:szCs w:val="22"/>
        </w:rPr>
      </w:pPr>
      <w:r>
        <w:rPr>
          <w:rFonts w:ascii="Calibri" w:hAnsi="Calibri"/>
          <w:color w:val="000000" w:themeColor="text1"/>
          <w:sz w:val="22"/>
          <w:szCs w:val="22"/>
        </w:rPr>
        <w:t xml:space="preserve">Brainstorms and implements programs and initiatives to engage pastors and congregations in </w:t>
      </w:r>
      <w:proofErr w:type="spellStart"/>
      <w:r>
        <w:rPr>
          <w:rFonts w:ascii="Calibri" w:hAnsi="Calibri"/>
          <w:color w:val="000000" w:themeColor="text1"/>
          <w:sz w:val="22"/>
          <w:szCs w:val="22"/>
        </w:rPr>
        <w:t>MennoMedia’s</w:t>
      </w:r>
      <w:proofErr w:type="spellEnd"/>
      <w:r>
        <w:rPr>
          <w:rFonts w:ascii="Calibri" w:hAnsi="Calibri"/>
          <w:color w:val="000000" w:themeColor="text1"/>
          <w:sz w:val="22"/>
          <w:szCs w:val="22"/>
        </w:rPr>
        <w:t xml:space="preserve"> work in relation to its strategic planning and priorities. </w:t>
      </w:r>
    </w:p>
    <w:p w14:paraId="2C6E3E85" w14:textId="77777777" w:rsidR="00717F4D" w:rsidRPr="00D55C8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Facilitates collaborative relationships within Mennonite Church USA and Mennonite Church Canada agencies, groups, and congregations.</w:t>
      </w:r>
    </w:p>
    <w:p w14:paraId="1C613E0C" w14:textId="77777777" w:rsidR="00717F4D" w:rsidRPr="00D55C8D" w:rsidRDefault="00717F4D" w:rsidP="00717F4D">
      <w:pPr>
        <w:pStyle w:val="ListParagraph"/>
        <w:numPr>
          <w:ilvl w:val="0"/>
          <w:numId w:val="39"/>
        </w:numPr>
        <w:rPr>
          <w:rFonts w:ascii="Calibri" w:hAnsi="Calibri"/>
          <w:color w:val="000000" w:themeColor="text1"/>
          <w:sz w:val="22"/>
          <w:szCs w:val="22"/>
        </w:rPr>
      </w:pPr>
      <w:r w:rsidRPr="00D55C8D">
        <w:rPr>
          <w:rFonts w:ascii="Calibri" w:hAnsi="Calibri"/>
          <w:color w:val="000000" w:themeColor="text1"/>
          <w:sz w:val="22"/>
          <w:szCs w:val="22"/>
        </w:rPr>
        <w:t>Represents MennoMedia in congregations and other constituent groups as requested.</w:t>
      </w:r>
    </w:p>
    <w:p w14:paraId="5F81BD16" w14:textId="77777777" w:rsidR="00856209" w:rsidRPr="00D55C8D" w:rsidRDefault="00856209" w:rsidP="00493F77">
      <w:pPr>
        <w:rPr>
          <w:rFonts w:ascii="Calibri" w:hAnsi="Calibri"/>
          <w:b/>
          <w:sz w:val="22"/>
          <w:szCs w:val="22"/>
        </w:rPr>
      </w:pPr>
    </w:p>
    <w:p w14:paraId="7D3967B4" w14:textId="1DF3E262" w:rsidR="005B02C8" w:rsidRPr="00D55C8D" w:rsidRDefault="00997FC1" w:rsidP="00493F77">
      <w:pPr>
        <w:rPr>
          <w:rFonts w:ascii="Calibri" w:hAnsi="Calibri"/>
          <w:b/>
          <w:sz w:val="22"/>
          <w:szCs w:val="22"/>
        </w:rPr>
      </w:pPr>
      <w:r w:rsidRPr="00D55C8D">
        <w:rPr>
          <w:rFonts w:ascii="Calibri" w:hAnsi="Calibri"/>
          <w:b/>
          <w:sz w:val="22"/>
          <w:szCs w:val="22"/>
        </w:rPr>
        <w:t>Qualifications Required</w:t>
      </w:r>
    </w:p>
    <w:p w14:paraId="4DCFD92D" w14:textId="79D03AFD" w:rsidR="00CB0405" w:rsidRPr="00D55C8D" w:rsidRDefault="00CB0405" w:rsidP="00CB0405">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 xml:space="preserve">Undergraduate degree with five years development (or equivalent) experience. </w:t>
      </w:r>
    </w:p>
    <w:p w14:paraId="34731942" w14:textId="2AF0E461" w:rsidR="00166A3B" w:rsidRPr="00D55C8D" w:rsidRDefault="00166A3B"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 xml:space="preserve">Good understanding of communication and development strategies.  </w:t>
      </w:r>
    </w:p>
    <w:p w14:paraId="5ADCB824" w14:textId="6293AC93" w:rsidR="00CB0405" w:rsidRPr="00D55C8D" w:rsidRDefault="00CB0405"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Background in fundraising best practices and donor databases.</w:t>
      </w:r>
    </w:p>
    <w:p w14:paraId="0730E828" w14:textId="7F09E02B" w:rsidR="00166A3B" w:rsidRPr="00D55C8D" w:rsidRDefault="00CB0405"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Able</w:t>
      </w:r>
      <w:r w:rsidR="00166A3B" w:rsidRPr="00D55C8D">
        <w:rPr>
          <w:rFonts w:ascii="Calibri" w:hAnsi="Calibri"/>
          <w:color w:val="000000" w:themeColor="text1"/>
          <w:sz w:val="22"/>
          <w:szCs w:val="22"/>
        </w:rPr>
        <w:t xml:space="preserve"> to work independently, relate to people well, listen, take initiative.  </w:t>
      </w:r>
    </w:p>
    <w:p w14:paraId="67EEBD71" w14:textId="1BD18A6E" w:rsidR="00166A3B" w:rsidRPr="00D55C8D" w:rsidRDefault="00CB0405"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 xml:space="preserve">Able </w:t>
      </w:r>
      <w:r w:rsidR="00166A3B" w:rsidRPr="00D55C8D">
        <w:rPr>
          <w:rFonts w:ascii="Calibri" w:hAnsi="Calibri"/>
          <w:color w:val="000000" w:themeColor="text1"/>
          <w:sz w:val="22"/>
          <w:szCs w:val="22"/>
        </w:rPr>
        <w:t xml:space="preserve">to lead effectively, manage resources, implement projects. </w:t>
      </w:r>
    </w:p>
    <w:p w14:paraId="6E3D23B9" w14:textId="7AEB3495" w:rsidR="00166A3B" w:rsidRPr="00D55C8D" w:rsidRDefault="00CB0405"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Familiar</w:t>
      </w:r>
      <w:r w:rsidR="00166A3B" w:rsidRPr="00D55C8D">
        <w:rPr>
          <w:rFonts w:ascii="Calibri" w:hAnsi="Calibri"/>
          <w:color w:val="000000" w:themeColor="text1"/>
          <w:sz w:val="22"/>
          <w:szCs w:val="22"/>
        </w:rPr>
        <w:t xml:space="preserve"> with congregational dynamics. </w:t>
      </w:r>
    </w:p>
    <w:p w14:paraId="7BE10DA6" w14:textId="1D3D1FE8" w:rsidR="00166A3B" w:rsidRPr="00D55C8D" w:rsidRDefault="00166A3B" w:rsidP="00166A3B">
      <w:pPr>
        <w:numPr>
          <w:ilvl w:val="0"/>
          <w:numId w:val="42"/>
        </w:numPr>
        <w:rPr>
          <w:rFonts w:ascii="Calibri" w:hAnsi="Calibri"/>
          <w:color w:val="000000" w:themeColor="text1"/>
          <w:sz w:val="22"/>
          <w:szCs w:val="22"/>
        </w:rPr>
      </w:pPr>
      <w:r w:rsidRPr="00D55C8D">
        <w:rPr>
          <w:rFonts w:ascii="Calibri" w:hAnsi="Calibri"/>
          <w:color w:val="000000" w:themeColor="text1"/>
          <w:sz w:val="22"/>
          <w:szCs w:val="22"/>
        </w:rPr>
        <w:t>Ability and willingness to travel (donor visits, staff and board meetings, conventions, continuing education, congregational requests).</w:t>
      </w:r>
    </w:p>
    <w:p w14:paraId="60D84D51" w14:textId="77777777" w:rsidR="00CB0405" w:rsidRPr="00D55C8D" w:rsidRDefault="00CB0405" w:rsidP="00CB0405">
      <w:pPr>
        <w:ind w:left="360"/>
        <w:rPr>
          <w:rFonts w:ascii="Calibri" w:hAnsi="Calibri"/>
          <w:color w:val="000000" w:themeColor="text1"/>
          <w:sz w:val="22"/>
          <w:szCs w:val="22"/>
        </w:rPr>
      </w:pPr>
    </w:p>
    <w:p w14:paraId="2C50F421" w14:textId="691E2316" w:rsidR="002613FD" w:rsidRPr="00D55C8D" w:rsidRDefault="002613FD" w:rsidP="002613FD">
      <w:pPr>
        <w:rPr>
          <w:rFonts w:ascii="Calibri" w:hAnsi="Calibri"/>
          <w:b/>
          <w:sz w:val="22"/>
          <w:szCs w:val="22"/>
        </w:rPr>
      </w:pPr>
      <w:r w:rsidRPr="00D55C8D">
        <w:rPr>
          <w:rFonts w:ascii="Calibri" w:hAnsi="Calibri"/>
          <w:b/>
          <w:sz w:val="22"/>
          <w:szCs w:val="22"/>
        </w:rPr>
        <w:t xml:space="preserve">Organizational Fit </w:t>
      </w:r>
    </w:p>
    <w:p w14:paraId="300BAE9A" w14:textId="50CC687B" w:rsidR="002613FD" w:rsidRPr="00D55C8D" w:rsidRDefault="002613FD" w:rsidP="002613FD">
      <w:pPr>
        <w:pStyle w:val="ListParagraph"/>
        <w:numPr>
          <w:ilvl w:val="0"/>
          <w:numId w:val="32"/>
        </w:numPr>
        <w:rPr>
          <w:rFonts w:ascii="Calibri" w:hAnsi="Calibri"/>
          <w:sz w:val="22"/>
          <w:szCs w:val="22"/>
        </w:rPr>
      </w:pPr>
      <w:r w:rsidRPr="00D55C8D">
        <w:rPr>
          <w:rFonts w:ascii="Calibri" w:hAnsi="Calibri"/>
          <w:sz w:val="22"/>
          <w:szCs w:val="22"/>
        </w:rPr>
        <w:t>Passion for sharing Anabaptist Christian values with the church and the world.</w:t>
      </w:r>
    </w:p>
    <w:p w14:paraId="4B36267B" w14:textId="4CD10788" w:rsidR="002613FD" w:rsidRPr="00D55C8D" w:rsidRDefault="002613FD" w:rsidP="002613FD">
      <w:pPr>
        <w:pStyle w:val="ListParagraph"/>
        <w:numPr>
          <w:ilvl w:val="0"/>
          <w:numId w:val="32"/>
        </w:numPr>
        <w:rPr>
          <w:rFonts w:ascii="Calibri" w:hAnsi="Calibri"/>
          <w:sz w:val="22"/>
          <w:szCs w:val="22"/>
        </w:rPr>
      </w:pPr>
      <w:r w:rsidRPr="00D55C8D">
        <w:rPr>
          <w:rFonts w:ascii="Calibri" w:hAnsi="Calibri"/>
          <w:sz w:val="22"/>
          <w:szCs w:val="22"/>
        </w:rPr>
        <w:t>Knowledge of or willingness to work within Mennonite and related Anabaptist business and church culture.</w:t>
      </w:r>
    </w:p>
    <w:p w14:paraId="776F2308" w14:textId="56D6BF19" w:rsidR="002613FD" w:rsidRPr="00D55C8D" w:rsidRDefault="002613FD" w:rsidP="002613FD">
      <w:pPr>
        <w:pStyle w:val="ListParagraph"/>
        <w:numPr>
          <w:ilvl w:val="0"/>
          <w:numId w:val="32"/>
        </w:numPr>
        <w:rPr>
          <w:rFonts w:ascii="Calibri" w:hAnsi="Calibri"/>
          <w:sz w:val="22"/>
          <w:szCs w:val="22"/>
        </w:rPr>
      </w:pPr>
      <w:r w:rsidRPr="00D55C8D">
        <w:rPr>
          <w:rFonts w:ascii="Calibri" w:hAnsi="Calibri"/>
          <w:sz w:val="22"/>
          <w:szCs w:val="22"/>
        </w:rPr>
        <w:t>Committed to Jesus Christ and</w:t>
      </w:r>
      <w:r w:rsidR="00856209" w:rsidRPr="00D55C8D">
        <w:rPr>
          <w:rFonts w:ascii="Calibri" w:hAnsi="Calibri"/>
          <w:sz w:val="22"/>
          <w:szCs w:val="22"/>
        </w:rPr>
        <w:t>, when possible,</w:t>
      </w:r>
      <w:r w:rsidRPr="00D55C8D">
        <w:rPr>
          <w:rFonts w:ascii="Calibri" w:hAnsi="Calibri"/>
          <w:sz w:val="22"/>
          <w:szCs w:val="22"/>
        </w:rPr>
        <w:t xml:space="preserve"> a member in good standing of a church affiliated with Mennonite Church USA or Mennonite Church Canada. </w:t>
      </w:r>
    </w:p>
    <w:p w14:paraId="5F627D9F" w14:textId="4025D135" w:rsidR="002613FD" w:rsidRPr="00D55C8D" w:rsidRDefault="002613FD" w:rsidP="002613FD">
      <w:pPr>
        <w:pStyle w:val="ListParagraph"/>
        <w:numPr>
          <w:ilvl w:val="0"/>
          <w:numId w:val="32"/>
        </w:numPr>
        <w:rPr>
          <w:rFonts w:ascii="Calibri" w:hAnsi="Calibri"/>
          <w:sz w:val="22"/>
          <w:szCs w:val="22"/>
        </w:rPr>
      </w:pPr>
      <w:r w:rsidRPr="00D55C8D">
        <w:rPr>
          <w:rFonts w:ascii="Calibri" w:hAnsi="Calibri"/>
          <w:sz w:val="22"/>
          <w:szCs w:val="22"/>
        </w:rPr>
        <w:t>Committed to Mennonite Church emphases in such areas as Christian formation, witness, service, peace, stewardship, anti-</w:t>
      </w:r>
      <w:proofErr w:type="gramStart"/>
      <w:r w:rsidRPr="00D55C8D">
        <w:rPr>
          <w:rFonts w:ascii="Calibri" w:hAnsi="Calibri"/>
          <w:sz w:val="22"/>
          <w:szCs w:val="22"/>
        </w:rPr>
        <w:t>racism</w:t>
      </w:r>
      <w:proofErr w:type="gramEnd"/>
      <w:r w:rsidRPr="00D55C8D">
        <w:rPr>
          <w:rFonts w:ascii="Calibri" w:hAnsi="Calibri"/>
          <w:sz w:val="22"/>
          <w:szCs w:val="22"/>
        </w:rPr>
        <w:t xml:space="preserve"> and church planting in many cultures.</w:t>
      </w:r>
    </w:p>
    <w:p w14:paraId="3A2584CA" w14:textId="05D7A5E4" w:rsidR="0018551C" w:rsidRPr="00D55C8D" w:rsidRDefault="0018551C" w:rsidP="002613FD">
      <w:pPr>
        <w:rPr>
          <w:rFonts w:ascii="Calibri" w:hAnsi="Calibri"/>
          <w:sz w:val="22"/>
          <w:szCs w:val="22"/>
        </w:rPr>
      </w:pPr>
    </w:p>
    <w:sectPr w:rsidR="0018551C" w:rsidRPr="00D55C8D" w:rsidSect="007A58C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A97"/>
    <w:multiLevelType w:val="singleLevel"/>
    <w:tmpl w:val="3D30E024"/>
    <w:lvl w:ilvl="0">
      <w:start w:val="10"/>
      <w:numFmt w:val="decimal"/>
      <w:lvlText w:val="%1."/>
      <w:lvlJc w:val="left"/>
      <w:pPr>
        <w:tabs>
          <w:tab w:val="num" w:pos="420"/>
        </w:tabs>
        <w:ind w:left="420" w:hanging="420"/>
      </w:pPr>
      <w:rPr>
        <w:rFonts w:hint="default"/>
      </w:rPr>
    </w:lvl>
  </w:abstractNum>
  <w:abstractNum w:abstractNumId="1" w15:restartNumberingAfterBreak="0">
    <w:nsid w:val="07144328"/>
    <w:multiLevelType w:val="hybridMultilevel"/>
    <w:tmpl w:val="B6C681A0"/>
    <w:lvl w:ilvl="0" w:tplc="0298D90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B61BF"/>
    <w:multiLevelType w:val="hybridMultilevel"/>
    <w:tmpl w:val="684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67BC8"/>
    <w:multiLevelType w:val="hybridMultilevel"/>
    <w:tmpl w:val="D4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2AE2"/>
    <w:multiLevelType w:val="hybridMultilevel"/>
    <w:tmpl w:val="D2E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25C0"/>
    <w:multiLevelType w:val="hybridMultilevel"/>
    <w:tmpl w:val="61B83090"/>
    <w:lvl w:ilvl="0" w:tplc="0409000F">
      <w:start w:val="1"/>
      <w:numFmt w:val="decimal"/>
      <w:lvlText w:val="%1."/>
      <w:lvlJc w:val="left"/>
      <w:pPr>
        <w:ind w:left="360" w:hanging="360"/>
      </w:pPr>
    </w:lvl>
    <w:lvl w:ilvl="1" w:tplc="9468F26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76A00"/>
    <w:multiLevelType w:val="hybridMultilevel"/>
    <w:tmpl w:val="85908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6408"/>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14663D40"/>
    <w:multiLevelType w:val="singleLevel"/>
    <w:tmpl w:val="2F3426E8"/>
    <w:lvl w:ilvl="0">
      <w:start w:val="4"/>
      <w:numFmt w:val="decimal"/>
      <w:lvlText w:val="%1."/>
      <w:lvlJc w:val="left"/>
      <w:pPr>
        <w:tabs>
          <w:tab w:val="num" w:pos="360"/>
        </w:tabs>
        <w:ind w:left="360" w:hanging="360"/>
      </w:pPr>
      <w:rPr>
        <w:rFonts w:hint="default"/>
      </w:rPr>
    </w:lvl>
  </w:abstractNum>
  <w:abstractNum w:abstractNumId="9" w15:restartNumberingAfterBreak="0">
    <w:nsid w:val="1AE73FC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AF904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6D46B5"/>
    <w:multiLevelType w:val="singleLevel"/>
    <w:tmpl w:val="0409000F"/>
    <w:lvl w:ilvl="0">
      <w:start w:val="8"/>
      <w:numFmt w:val="decimal"/>
      <w:lvlText w:val="%1."/>
      <w:lvlJc w:val="left"/>
      <w:pPr>
        <w:tabs>
          <w:tab w:val="num" w:pos="360"/>
        </w:tabs>
        <w:ind w:left="360" w:hanging="360"/>
      </w:pPr>
      <w:rPr>
        <w:rFonts w:hint="default"/>
      </w:rPr>
    </w:lvl>
  </w:abstractNum>
  <w:abstractNum w:abstractNumId="12" w15:restartNumberingAfterBreak="0">
    <w:nsid w:val="1F2F1833"/>
    <w:multiLevelType w:val="hybridMultilevel"/>
    <w:tmpl w:val="3DB4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940C1"/>
    <w:multiLevelType w:val="singleLevel"/>
    <w:tmpl w:val="32F8A24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21840818"/>
    <w:multiLevelType w:val="singleLevel"/>
    <w:tmpl w:val="0C0A2D4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2F1569BA"/>
    <w:multiLevelType w:val="hybridMultilevel"/>
    <w:tmpl w:val="BCB01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50405"/>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34BC4482"/>
    <w:multiLevelType w:val="singleLevel"/>
    <w:tmpl w:val="F886EF5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357A34E5"/>
    <w:multiLevelType w:val="singleLevel"/>
    <w:tmpl w:val="E65E2C7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380D038C"/>
    <w:multiLevelType w:val="singleLevel"/>
    <w:tmpl w:val="E65E2C7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3A2E38CC"/>
    <w:multiLevelType w:val="hybridMultilevel"/>
    <w:tmpl w:val="64769F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320D6A"/>
    <w:multiLevelType w:val="hybridMultilevel"/>
    <w:tmpl w:val="895E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640CE"/>
    <w:multiLevelType w:val="hybridMultilevel"/>
    <w:tmpl w:val="D120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06055"/>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4C924907"/>
    <w:multiLevelType w:val="singleLevel"/>
    <w:tmpl w:val="0C0A2D4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4F8D1D1F"/>
    <w:multiLevelType w:val="hybridMultilevel"/>
    <w:tmpl w:val="2E7C9842"/>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90570"/>
    <w:multiLevelType w:val="hybridMultilevel"/>
    <w:tmpl w:val="34D0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B1727"/>
    <w:multiLevelType w:val="singleLevel"/>
    <w:tmpl w:val="F886EF5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542E358E"/>
    <w:multiLevelType w:val="hybridMultilevel"/>
    <w:tmpl w:val="69AC6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F14AE"/>
    <w:multiLevelType w:val="hybridMultilevel"/>
    <w:tmpl w:val="0C00CE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457EA8"/>
    <w:multiLevelType w:val="singleLevel"/>
    <w:tmpl w:val="E65E2C7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58F870A7"/>
    <w:multiLevelType w:val="singleLevel"/>
    <w:tmpl w:val="051C64BA"/>
    <w:lvl w:ilvl="0">
      <w:start w:val="14"/>
      <w:numFmt w:val="decimal"/>
      <w:lvlText w:val="%1."/>
      <w:lvlJc w:val="left"/>
      <w:pPr>
        <w:tabs>
          <w:tab w:val="num" w:pos="420"/>
        </w:tabs>
        <w:ind w:left="420" w:hanging="420"/>
      </w:pPr>
      <w:rPr>
        <w:rFonts w:hint="default"/>
      </w:rPr>
    </w:lvl>
  </w:abstractNum>
  <w:abstractNum w:abstractNumId="32" w15:restartNumberingAfterBreak="0">
    <w:nsid w:val="59F42C72"/>
    <w:multiLevelType w:val="singleLevel"/>
    <w:tmpl w:val="80CA328A"/>
    <w:lvl w:ilvl="0">
      <w:start w:val="8"/>
      <w:numFmt w:val="decimal"/>
      <w:lvlText w:val=""/>
      <w:lvlJc w:val="left"/>
      <w:pPr>
        <w:tabs>
          <w:tab w:val="num" w:pos="360"/>
        </w:tabs>
        <w:ind w:left="360" w:hanging="360"/>
      </w:pPr>
      <w:rPr>
        <w:rFonts w:hint="default"/>
      </w:rPr>
    </w:lvl>
  </w:abstractNum>
  <w:abstractNum w:abstractNumId="33" w15:restartNumberingAfterBreak="0">
    <w:nsid w:val="5A274DD8"/>
    <w:multiLevelType w:val="singleLevel"/>
    <w:tmpl w:val="F886EF5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5A3A19D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E9E285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1BE092B"/>
    <w:multiLevelType w:val="singleLevel"/>
    <w:tmpl w:val="E65E2C7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642C2A25"/>
    <w:multiLevelType w:val="hybridMultilevel"/>
    <w:tmpl w:val="2AA0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1531D"/>
    <w:multiLevelType w:val="singleLevel"/>
    <w:tmpl w:val="32F8A24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15:restartNumberingAfterBreak="0">
    <w:nsid w:val="6A0D304E"/>
    <w:multiLevelType w:val="singleLevel"/>
    <w:tmpl w:val="E65E2C7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15:restartNumberingAfterBreak="0">
    <w:nsid w:val="71576AF0"/>
    <w:multiLevelType w:val="singleLevel"/>
    <w:tmpl w:val="E65E2C7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1" w15:restartNumberingAfterBreak="0">
    <w:nsid w:val="73B95F8F"/>
    <w:multiLevelType w:val="singleLevel"/>
    <w:tmpl w:val="3AC02074"/>
    <w:lvl w:ilvl="0">
      <w:start w:val="1"/>
      <w:numFmt w:val="decimal"/>
      <w:lvlText w:val="%1."/>
      <w:lvlJc w:val="left"/>
      <w:pPr>
        <w:tabs>
          <w:tab w:val="num" w:pos="360"/>
        </w:tabs>
        <w:ind w:left="360" w:hanging="360"/>
      </w:pPr>
      <w:rPr>
        <w:b w:val="0"/>
      </w:rPr>
    </w:lvl>
  </w:abstractNum>
  <w:abstractNum w:abstractNumId="42" w15:restartNumberingAfterBreak="0">
    <w:nsid w:val="7C406E9C"/>
    <w:multiLevelType w:val="hybridMultilevel"/>
    <w:tmpl w:val="AB94C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32489060">
    <w:abstractNumId w:val="16"/>
  </w:num>
  <w:num w:numId="2" w16cid:durableId="1601179368">
    <w:abstractNumId w:val="32"/>
  </w:num>
  <w:num w:numId="3" w16cid:durableId="2014914661">
    <w:abstractNumId w:val="8"/>
  </w:num>
  <w:num w:numId="4" w16cid:durableId="816383351">
    <w:abstractNumId w:val="0"/>
  </w:num>
  <w:num w:numId="5" w16cid:durableId="1786658103">
    <w:abstractNumId w:val="11"/>
  </w:num>
  <w:num w:numId="6" w16cid:durableId="1986540288">
    <w:abstractNumId w:val="34"/>
  </w:num>
  <w:num w:numId="7" w16cid:durableId="1664814601">
    <w:abstractNumId w:val="9"/>
  </w:num>
  <w:num w:numId="8" w16cid:durableId="1117676361">
    <w:abstractNumId w:val="10"/>
  </w:num>
  <w:num w:numId="9" w16cid:durableId="819856481">
    <w:abstractNumId w:val="7"/>
  </w:num>
  <w:num w:numId="10" w16cid:durableId="532350915">
    <w:abstractNumId w:val="19"/>
  </w:num>
  <w:num w:numId="11" w16cid:durableId="67847888">
    <w:abstractNumId w:val="36"/>
  </w:num>
  <w:num w:numId="12" w16cid:durableId="1227959407">
    <w:abstractNumId w:val="33"/>
  </w:num>
  <w:num w:numId="13" w16cid:durableId="1681353711">
    <w:abstractNumId w:val="40"/>
  </w:num>
  <w:num w:numId="14" w16cid:durableId="223150561">
    <w:abstractNumId w:val="39"/>
  </w:num>
  <w:num w:numId="15" w16cid:durableId="955718256">
    <w:abstractNumId w:val="17"/>
  </w:num>
  <w:num w:numId="16" w16cid:durableId="572665317">
    <w:abstractNumId w:val="13"/>
  </w:num>
  <w:num w:numId="17" w16cid:durableId="1080518500">
    <w:abstractNumId w:val="14"/>
  </w:num>
  <w:num w:numId="18" w16cid:durableId="1967076715">
    <w:abstractNumId w:val="18"/>
  </w:num>
  <w:num w:numId="19" w16cid:durableId="1145775012">
    <w:abstractNumId w:val="30"/>
  </w:num>
  <w:num w:numId="20" w16cid:durableId="1794666507">
    <w:abstractNumId w:val="27"/>
  </w:num>
  <w:num w:numId="21" w16cid:durableId="560870270">
    <w:abstractNumId w:val="38"/>
  </w:num>
  <w:num w:numId="22" w16cid:durableId="1724593564">
    <w:abstractNumId w:val="24"/>
  </w:num>
  <w:num w:numId="23" w16cid:durableId="1422529917">
    <w:abstractNumId w:val="31"/>
  </w:num>
  <w:num w:numId="24" w16cid:durableId="17315005">
    <w:abstractNumId w:val="35"/>
  </w:num>
  <w:num w:numId="25" w16cid:durableId="1991278028">
    <w:abstractNumId w:val="23"/>
  </w:num>
  <w:num w:numId="26" w16cid:durableId="1789818006">
    <w:abstractNumId w:val="41"/>
  </w:num>
  <w:num w:numId="27" w16cid:durableId="242305552">
    <w:abstractNumId w:val="1"/>
  </w:num>
  <w:num w:numId="28" w16cid:durableId="1178884842">
    <w:abstractNumId w:val="12"/>
  </w:num>
  <w:num w:numId="29" w16cid:durableId="748500292">
    <w:abstractNumId w:val="2"/>
  </w:num>
  <w:num w:numId="30" w16cid:durableId="2083210978">
    <w:abstractNumId w:val="5"/>
  </w:num>
  <w:num w:numId="31" w16cid:durableId="551575415">
    <w:abstractNumId w:val="20"/>
  </w:num>
  <w:num w:numId="32" w16cid:durableId="2126147735">
    <w:abstractNumId w:val="28"/>
  </w:num>
  <w:num w:numId="33" w16cid:durableId="73208108">
    <w:abstractNumId w:val="26"/>
  </w:num>
  <w:num w:numId="34" w16cid:durableId="178274184">
    <w:abstractNumId w:val="25"/>
  </w:num>
  <w:num w:numId="35" w16cid:durableId="1947693145">
    <w:abstractNumId w:val="3"/>
  </w:num>
  <w:num w:numId="36" w16cid:durableId="2054576488">
    <w:abstractNumId w:val="37"/>
  </w:num>
  <w:num w:numId="37" w16cid:durableId="1338075521">
    <w:abstractNumId w:val="4"/>
  </w:num>
  <w:num w:numId="38" w16cid:durableId="586576207">
    <w:abstractNumId w:val="22"/>
  </w:num>
  <w:num w:numId="39" w16cid:durableId="417597003">
    <w:abstractNumId w:val="15"/>
  </w:num>
  <w:num w:numId="40" w16cid:durableId="654721121">
    <w:abstractNumId w:val="21"/>
  </w:num>
  <w:num w:numId="41" w16cid:durableId="488600983">
    <w:abstractNumId w:val="42"/>
  </w:num>
  <w:num w:numId="42" w16cid:durableId="1550997097">
    <w:abstractNumId w:val="29"/>
  </w:num>
  <w:num w:numId="43" w16cid:durableId="1167673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02"/>
    <w:rsid w:val="00014BBE"/>
    <w:rsid w:val="00023193"/>
    <w:rsid w:val="00023710"/>
    <w:rsid w:val="00085202"/>
    <w:rsid w:val="000937F6"/>
    <w:rsid w:val="00166A3B"/>
    <w:rsid w:val="0018551C"/>
    <w:rsid w:val="001B2233"/>
    <w:rsid w:val="001B2726"/>
    <w:rsid w:val="001C6002"/>
    <w:rsid w:val="001E406A"/>
    <w:rsid w:val="001E4BA0"/>
    <w:rsid w:val="002344D6"/>
    <w:rsid w:val="00252A31"/>
    <w:rsid w:val="002613FD"/>
    <w:rsid w:val="00285A7B"/>
    <w:rsid w:val="002F0399"/>
    <w:rsid w:val="0030681A"/>
    <w:rsid w:val="003073D3"/>
    <w:rsid w:val="00331C11"/>
    <w:rsid w:val="00341A42"/>
    <w:rsid w:val="0039232D"/>
    <w:rsid w:val="003F364D"/>
    <w:rsid w:val="00493F77"/>
    <w:rsid w:val="005200B3"/>
    <w:rsid w:val="00556344"/>
    <w:rsid w:val="00566D1E"/>
    <w:rsid w:val="005702D4"/>
    <w:rsid w:val="00575BB4"/>
    <w:rsid w:val="005B02C8"/>
    <w:rsid w:val="006E34E6"/>
    <w:rsid w:val="00717F4D"/>
    <w:rsid w:val="00722A9B"/>
    <w:rsid w:val="007230CD"/>
    <w:rsid w:val="00776985"/>
    <w:rsid w:val="007A58CF"/>
    <w:rsid w:val="007E086A"/>
    <w:rsid w:val="00826A5B"/>
    <w:rsid w:val="00832883"/>
    <w:rsid w:val="008350E2"/>
    <w:rsid w:val="00856209"/>
    <w:rsid w:val="008774A4"/>
    <w:rsid w:val="00883921"/>
    <w:rsid w:val="008D7D80"/>
    <w:rsid w:val="00903913"/>
    <w:rsid w:val="00975778"/>
    <w:rsid w:val="00997FC1"/>
    <w:rsid w:val="009A78CA"/>
    <w:rsid w:val="009B7F99"/>
    <w:rsid w:val="00A016F2"/>
    <w:rsid w:val="00A77C8C"/>
    <w:rsid w:val="00AE27CC"/>
    <w:rsid w:val="00B32141"/>
    <w:rsid w:val="00B63D6D"/>
    <w:rsid w:val="00B954FF"/>
    <w:rsid w:val="00BD27C5"/>
    <w:rsid w:val="00BE33CA"/>
    <w:rsid w:val="00C63B8A"/>
    <w:rsid w:val="00C648D9"/>
    <w:rsid w:val="00CB0405"/>
    <w:rsid w:val="00CB5D2A"/>
    <w:rsid w:val="00CF12FA"/>
    <w:rsid w:val="00D267B6"/>
    <w:rsid w:val="00D55C8D"/>
    <w:rsid w:val="00D6566D"/>
    <w:rsid w:val="00D76E21"/>
    <w:rsid w:val="00D95C83"/>
    <w:rsid w:val="00DE6772"/>
    <w:rsid w:val="00DF187C"/>
    <w:rsid w:val="00E11AF0"/>
    <w:rsid w:val="00E77F41"/>
    <w:rsid w:val="00F13C19"/>
    <w:rsid w:val="00F51692"/>
    <w:rsid w:val="00F55BE0"/>
    <w:rsid w:val="00FD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C41F"/>
  <w15:chartTrackingRefBased/>
  <w15:docId w15:val="{3C70A46D-7286-4BF1-852D-F8524ECD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60"/>
        <w:tab w:val="left" w:pos="810"/>
        <w:tab w:val="left" w:pos="1260"/>
        <w:tab w:val="left" w:pos="162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alloonText">
    <w:name w:val="Balloon Text"/>
    <w:basedOn w:val="Normal"/>
    <w:semiHidden/>
    <w:rsid w:val="00826A5B"/>
    <w:rPr>
      <w:rFonts w:ascii="Tahoma" w:hAnsi="Tahoma" w:cs="Tahoma"/>
      <w:sz w:val="16"/>
      <w:szCs w:val="16"/>
    </w:rPr>
  </w:style>
  <w:style w:type="character" w:customStyle="1" w:styleId="TitleChar">
    <w:name w:val="Title Char"/>
    <w:link w:val="Title"/>
    <w:rsid w:val="00B63D6D"/>
    <w:rPr>
      <w:b/>
      <w:sz w:val="32"/>
    </w:rPr>
  </w:style>
  <w:style w:type="character" w:styleId="Emphasis">
    <w:name w:val="Emphasis"/>
    <w:uiPriority w:val="20"/>
    <w:qFormat/>
    <w:rsid w:val="007230CD"/>
    <w:rPr>
      <w:i/>
      <w:iCs/>
    </w:rPr>
  </w:style>
  <w:style w:type="character" w:styleId="CommentReference">
    <w:name w:val="annotation reference"/>
    <w:basedOn w:val="DefaultParagraphFont"/>
    <w:uiPriority w:val="99"/>
    <w:semiHidden/>
    <w:unhideWhenUsed/>
    <w:rsid w:val="00832883"/>
    <w:rPr>
      <w:sz w:val="16"/>
      <w:szCs w:val="16"/>
    </w:rPr>
  </w:style>
  <w:style w:type="paragraph" w:styleId="CommentText">
    <w:name w:val="annotation text"/>
    <w:basedOn w:val="Normal"/>
    <w:link w:val="CommentTextChar"/>
    <w:uiPriority w:val="99"/>
    <w:unhideWhenUsed/>
    <w:rsid w:val="00832883"/>
    <w:rPr>
      <w:sz w:val="20"/>
    </w:rPr>
  </w:style>
  <w:style w:type="character" w:customStyle="1" w:styleId="CommentTextChar">
    <w:name w:val="Comment Text Char"/>
    <w:basedOn w:val="DefaultParagraphFont"/>
    <w:link w:val="CommentText"/>
    <w:uiPriority w:val="99"/>
    <w:rsid w:val="00832883"/>
  </w:style>
  <w:style w:type="paragraph" w:styleId="CommentSubject">
    <w:name w:val="annotation subject"/>
    <w:basedOn w:val="CommentText"/>
    <w:next w:val="CommentText"/>
    <w:link w:val="CommentSubjectChar"/>
    <w:uiPriority w:val="99"/>
    <w:semiHidden/>
    <w:unhideWhenUsed/>
    <w:rsid w:val="00832883"/>
    <w:rPr>
      <w:b/>
      <w:bCs/>
    </w:rPr>
  </w:style>
  <w:style w:type="character" w:customStyle="1" w:styleId="CommentSubjectChar">
    <w:name w:val="Comment Subject Char"/>
    <w:basedOn w:val="CommentTextChar"/>
    <w:link w:val="CommentSubject"/>
    <w:uiPriority w:val="99"/>
    <w:semiHidden/>
    <w:rsid w:val="00832883"/>
    <w:rPr>
      <w:b/>
      <w:bCs/>
    </w:rPr>
  </w:style>
  <w:style w:type="paragraph" w:styleId="ListParagraph">
    <w:name w:val="List Paragraph"/>
    <w:basedOn w:val="Normal"/>
    <w:uiPriority w:val="34"/>
    <w:qFormat/>
    <w:rsid w:val="002613FD"/>
    <w:pPr>
      <w:ind w:left="720"/>
      <w:contextualSpacing/>
    </w:pPr>
    <w:rPr>
      <w:rFonts w:eastAsiaTheme="minorHAnsi"/>
      <w:szCs w:val="24"/>
    </w:rPr>
  </w:style>
  <w:style w:type="character" w:customStyle="1" w:styleId="A1">
    <w:name w:val="A1"/>
    <w:uiPriority w:val="99"/>
    <w:rsid w:val="003073D3"/>
    <w:rPr>
      <w:rFonts w:ascii="Sabon LT Std" w:hAnsi="Sabon LT Std" w:cs="Sabon LT Std"/>
      <w:color w:val="000000"/>
      <w:sz w:val="21"/>
      <w:szCs w:val="21"/>
    </w:rPr>
  </w:style>
  <w:style w:type="paragraph" w:styleId="Revision">
    <w:name w:val="Revision"/>
    <w:hidden/>
    <w:uiPriority w:val="99"/>
    <w:semiHidden/>
    <w:rsid w:val="001E4B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2754">
      <w:bodyDiv w:val="1"/>
      <w:marLeft w:val="0"/>
      <w:marRight w:val="0"/>
      <w:marTop w:val="0"/>
      <w:marBottom w:val="0"/>
      <w:divBdr>
        <w:top w:val="none" w:sz="0" w:space="0" w:color="auto"/>
        <w:left w:val="none" w:sz="0" w:space="0" w:color="auto"/>
        <w:bottom w:val="none" w:sz="0" w:space="0" w:color="auto"/>
        <w:right w:val="none" w:sz="0" w:space="0" w:color="auto"/>
      </w:divBdr>
    </w:div>
    <w:div w:id="19263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 OF DUTIES</vt:lpstr>
    </vt:vector>
  </TitlesOfParts>
  <Company>Mennonite Publishing House</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DUTIES</dc:title>
  <dc:subject/>
  <dc:creator>Pat Bailey</dc:creator>
  <cp:keywords/>
  <cp:lastModifiedBy>Amy Gingerich</cp:lastModifiedBy>
  <cp:revision>2</cp:revision>
  <cp:lastPrinted>2018-12-06T15:42:00Z</cp:lastPrinted>
  <dcterms:created xsi:type="dcterms:W3CDTF">2022-08-05T17:55:00Z</dcterms:created>
  <dcterms:modified xsi:type="dcterms:W3CDTF">2022-08-05T17:55:00Z</dcterms:modified>
</cp:coreProperties>
</file>